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B5" w:rsidRDefault="00A656B5" w:rsidP="0044280D">
      <w:pPr>
        <w:tabs>
          <w:tab w:val="left" w:pos="6015"/>
        </w:tabs>
        <w:rPr>
          <w:rFonts w:ascii="仿宋_GB2312" w:eastAsia="仿宋_GB2312" w:hint="eastAsia"/>
          <w:sz w:val="24"/>
        </w:rPr>
      </w:pPr>
    </w:p>
    <w:p w:rsidR="0044280D" w:rsidRPr="0042791B" w:rsidRDefault="0044280D" w:rsidP="0044280D">
      <w:pPr>
        <w:tabs>
          <w:tab w:val="left" w:pos="6015"/>
        </w:tabs>
        <w:rPr>
          <w:rFonts w:ascii="仿宋_GB2312" w:eastAsia="仿宋_GB2312" w:hint="eastAsia"/>
          <w:sz w:val="24"/>
        </w:rPr>
      </w:pPr>
      <w:bookmarkStart w:id="0" w:name="_GoBack"/>
      <w:bookmarkEnd w:id="0"/>
      <w:r w:rsidRPr="0042791B">
        <w:rPr>
          <w:rFonts w:ascii="仿宋_GB2312" w:eastAsia="仿宋_GB2312" w:hint="eastAsia"/>
          <w:sz w:val="24"/>
        </w:rPr>
        <w:t>附件1：</w:t>
      </w:r>
    </w:p>
    <w:p w:rsidR="0044280D" w:rsidRDefault="0044280D" w:rsidP="0044280D">
      <w:pPr>
        <w:tabs>
          <w:tab w:val="left" w:pos="6015"/>
        </w:tabs>
        <w:rPr>
          <w:rFonts w:ascii="仿宋_GB2312" w:eastAsia="仿宋_GB2312" w:hint="eastAsia"/>
          <w:sz w:val="30"/>
          <w:szCs w:val="30"/>
        </w:rPr>
      </w:pPr>
    </w:p>
    <w:p w:rsidR="0044280D" w:rsidRDefault="0044280D" w:rsidP="0044280D">
      <w:pPr>
        <w:tabs>
          <w:tab w:val="left" w:pos="6015"/>
        </w:tabs>
        <w:jc w:val="center"/>
        <w:rPr>
          <w:rFonts w:ascii="仿宋_GB2312" w:eastAsia="仿宋_GB2312" w:hint="eastAsia"/>
          <w:sz w:val="30"/>
          <w:szCs w:val="30"/>
        </w:rPr>
      </w:pPr>
      <w:r w:rsidRPr="0042791B">
        <w:rPr>
          <w:rFonts w:ascii="仿宋_GB2312" w:eastAsia="仿宋_GB2312" w:hint="eastAsia"/>
          <w:sz w:val="30"/>
          <w:szCs w:val="30"/>
        </w:rPr>
        <w:t>南开大学第十二届“挑战杯”学生课外学术科技作品竞赛哲学社会科学类参赛作品参考题</w:t>
      </w:r>
    </w:p>
    <w:p w:rsidR="0044280D" w:rsidRDefault="0044280D" w:rsidP="0044280D">
      <w:pPr>
        <w:tabs>
          <w:tab w:val="left" w:pos="6015"/>
        </w:tabs>
        <w:jc w:val="center"/>
        <w:rPr>
          <w:rFonts w:ascii="仿宋_GB2312" w:eastAsia="仿宋_GB2312" w:hint="eastAsia"/>
          <w:sz w:val="30"/>
          <w:szCs w:val="30"/>
        </w:rPr>
      </w:pPr>
    </w:p>
    <w:p w:rsidR="0044280D" w:rsidRDefault="0044280D" w:rsidP="0044280D">
      <w:pPr>
        <w:tabs>
          <w:tab w:val="left" w:pos="6015"/>
        </w:tabs>
        <w:rPr>
          <w:rFonts w:ascii="仿宋_GB2312" w:eastAsia="仿宋_GB2312" w:hint="eastAsia"/>
          <w:sz w:val="30"/>
          <w:szCs w:val="30"/>
        </w:rPr>
      </w:pPr>
    </w:p>
    <w:p w:rsidR="0044280D" w:rsidRDefault="0044280D" w:rsidP="0044280D">
      <w:pPr>
        <w:tabs>
          <w:tab w:val="left" w:pos="6015"/>
        </w:tabs>
        <w:rPr>
          <w:rFonts w:ascii="仿宋_GB2312" w:eastAsia="仿宋_GB2312" w:hint="eastAsia"/>
          <w:sz w:val="30"/>
          <w:szCs w:val="30"/>
        </w:rPr>
      </w:pP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为贯彻“挑战杯”竞赛的宗旨，帮助参赛同学</w:t>
      </w:r>
      <w:r w:rsidRPr="0042791B">
        <w:rPr>
          <w:rFonts w:ascii="仿宋_GB2312" w:eastAsia="仿宋_GB2312" w:hint="eastAsia"/>
          <w:kern w:val="32"/>
          <w:sz w:val="28"/>
          <w:szCs w:val="28"/>
        </w:rPr>
        <w:t>将所学知识与经济社会发展紧密结合，更好地</w:t>
      </w:r>
      <w:r w:rsidRPr="0042791B">
        <w:rPr>
          <w:rFonts w:ascii="仿宋_GB2312" w:eastAsia="仿宋_GB2312" w:hint="eastAsia"/>
          <w:sz w:val="28"/>
          <w:szCs w:val="28"/>
        </w:rPr>
        <w:t>进行参赛作品选题制作，特请有关专家拟定了本参考题目。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总体要求：鼓励参赛同学认真学习党的十八大重要精神，结合对经济、政治、文化、社会、生态等方面的要求，用建设性的态度和改革发展的眼光，贴近实际、贴近生活、贴近群众，典型调查，以小见大，独立思考，了解新情况，反映新问题，体认新实践，研究新经验，深刻认识国情，拓展时代视野，加深对中国特色社会主义道路、理论和制度的理解和把握，树立正确的世界观、人生观、价值观，培养以人为本、实事求是、与时俱进、艰苦奋斗、勇于创新和科学严谨的精神，锻炼运用科学理论认识、分析和解决实际问题的能力。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参赛的作品，论文类每篇在8000字以内，调查报告类每篇在15000字以内。为党政部门、企事业单位所作的各类发展规划、工作方案和咨询报告，已被采用者亦可申报参赛，同时附上原件和采用单位证明的复印件和鉴定材料等。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本届组委会不接受没有列为竞赛学科的作品参赛。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</w:p>
    <w:p w:rsidR="0044280D" w:rsidRPr="0042791B" w:rsidRDefault="0044280D" w:rsidP="0044280D">
      <w:pPr>
        <w:spacing w:line="500" w:lineRule="exact"/>
        <w:jc w:val="center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bCs/>
          <w:sz w:val="28"/>
          <w:szCs w:val="28"/>
        </w:rPr>
        <w:t>哲学类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1．解放思想、实事求是、与时俱进、求真务实与中国特色社会主义道路的开创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2．当代中国马克思主义大众化实践和经验的典型调查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3．贯彻以人为本科学发展观，推进改革开放的成就和经验典型调</w:t>
      </w:r>
      <w:r w:rsidRPr="0042791B">
        <w:rPr>
          <w:rFonts w:ascii="仿宋_GB2312" w:eastAsia="仿宋_GB2312" w:hint="eastAsia"/>
          <w:sz w:val="28"/>
          <w:szCs w:val="28"/>
        </w:rPr>
        <w:lastRenderedPageBreak/>
        <w:t>查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4．在当代中国人民主体地位充分彰显的典型调查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5．实践创新、理论创新、制度创新推动经济社会发展的典型调查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6．建设社会主义和谐社会实践的典型调查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7．培育社会主义核心价值观的实践和经验典型调查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8．推进公民道德建设工程的实践和经验调查研究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9．弘扬中华文化，培育时代精神的调查研究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10．社会主义初级阶段促进人的全面发展与共同</w:t>
      </w:r>
      <w:proofErr w:type="gramStart"/>
      <w:r w:rsidRPr="0042791B">
        <w:rPr>
          <w:rFonts w:ascii="仿宋_GB2312" w:eastAsia="仿宋_GB2312" w:hint="eastAsia"/>
          <w:sz w:val="28"/>
          <w:szCs w:val="28"/>
        </w:rPr>
        <w:t>富裕实践</w:t>
      </w:r>
      <w:proofErr w:type="gramEnd"/>
      <w:r w:rsidRPr="0042791B">
        <w:rPr>
          <w:rFonts w:ascii="仿宋_GB2312" w:eastAsia="仿宋_GB2312" w:hint="eastAsia"/>
          <w:sz w:val="28"/>
          <w:szCs w:val="28"/>
        </w:rPr>
        <w:t>和路径创新调查研究</w:t>
      </w:r>
    </w:p>
    <w:p w:rsidR="0044280D" w:rsidRPr="0042791B" w:rsidRDefault="0044280D" w:rsidP="0044280D">
      <w:pPr>
        <w:spacing w:line="500" w:lineRule="exact"/>
        <w:ind w:firstLineChars="1095" w:firstLine="3066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bCs/>
          <w:sz w:val="28"/>
          <w:szCs w:val="28"/>
        </w:rPr>
        <w:t>经济类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1．全面建成小康社会丰富实践的典型调查研究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2．改革完善社会主义市场经济体制的典型调查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3．以科学发展为主题、转变经济发展方式、调整经济结构的典型调查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4．以工促农、以城带乡、工农互惠、城乡一体新型工农、城乡关系建设的调查研究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5．构建集约化、专业化、组织化、社会化相结合的新型农业经营体制的调查研究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6．农村依法流转土地承包经营权问题的调查研究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7．推进现代农业发展的途径和模式典型调查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8．农业产业结构调整和优化的典型调查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9．我国农业合作社的发展和创新调查研究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10．发展人力资源市场、完善就业服务体系的调查研究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11．推进产业转型升级、发展新兴产业的典型调查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12．扩大国内需求，刺激消费需求的实践和经验调查研究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13．发挥区位优势、推动老少边贫地区发展的调查研究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14．地方性中小金融机构发展和改革的调查研究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lastRenderedPageBreak/>
        <w:t xml:space="preserve">    15．我国金融业的发展、创新与改革问题调查研究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16．构建以企业为主体、市场为导向、产学研相结合的技术创新体系实践和经验的调查研究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17．各地发展中小</w:t>
      </w:r>
      <w:proofErr w:type="gramStart"/>
      <w:r w:rsidRPr="0042791B">
        <w:rPr>
          <w:rFonts w:ascii="仿宋_GB2312" w:eastAsia="仿宋_GB2312" w:hint="eastAsia"/>
          <w:sz w:val="28"/>
          <w:szCs w:val="28"/>
        </w:rPr>
        <w:t>微企业</w:t>
      </w:r>
      <w:proofErr w:type="gramEnd"/>
      <w:r w:rsidRPr="0042791B">
        <w:rPr>
          <w:rFonts w:ascii="仿宋_GB2312" w:eastAsia="仿宋_GB2312" w:hint="eastAsia"/>
          <w:sz w:val="28"/>
          <w:szCs w:val="28"/>
        </w:rPr>
        <w:t>的实践与经验调查研究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18．促进就业和构建和谐劳资关系问题的调查研究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19．深化收入分配制度改革、不断提高居民收入的调查研究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20．积极发展我国现代服务业的典型调查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21．活跃和完善中国式劳动力和人才市场调查研究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22．自主创新提升产业技术水平的典型调查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23．各类企业建设现代企业制度的典型调查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24．各地创业园区的布局和发展问题调查研究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25．</w:t>
      </w:r>
      <w:proofErr w:type="gramStart"/>
      <w:r w:rsidRPr="0042791B">
        <w:rPr>
          <w:rFonts w:ascii="仿宋_GB2312" w:eastAsia="仿宋_GB2312" w:hint="eastAsia"/>
          <w:sz w:val="28"/>
          <w:szCs w:val="28"/>
        </w:rPr>
        <w:t>后危机</w:t>
      </w:r>
      <w:proofErr w:type="gramEnd"/>
      <w:r w:rsidRPr="0042791B">
        <w:rPr>
          <w:rFonts w:ascii="仿宋_GB2312" w:eastAsia="仿宋_GB2312" w:hint="eastAsia"/>
          <w:sz w:val="28"/>
          <w:szCs w:val="28"/>
        </w:rPr>
        <w:t>时代利用外资优化结构、创新模式的调查研究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26．21世纪我国企业“走出去”的典型调查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27．小城镇现代化建设的典型调查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28．生态环境产业发展调查分析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29．资源节约型企业典型调查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30．名牌战略案例研究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4280D" w:rsidRPr="0042791B" w:rsidRDefault="0044280D" w:rsidP="0044280D">
      <w:pPr>
        <w:spacing w:line="500" w:lineRule="exact"/>
        <w:jc w:val="center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法律类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1．党的领导、人民当家作主和依法治国有机统一的实现机制研究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2．构建和谐社会的法治基础和法律保障研究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3．社会主义宪法实践性研究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4．物权法实施问题研究</w:t>
      </w:r>
    </w:p>
    <w:p w:rsidR="0044280D" w:rsidRPr="0042791B" w:rsidRDefault="0044280D" w:rsidP="0044280D">
      <w:pPr>
        <w:tabs>
          <w:tab w:val="left" w:pos="4815"/>
        </w:tabs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5．知识产权法问题研究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6．完善社会主义市场经济法律的调查研究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7．刑事法律问题调查研究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8．中国民事法律制度完善研究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lastRenderedPageBreak/>
        <w:t>9．未成年人法律保护问题调查研究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10．我国法律援助工作的发展和创新调查研究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11．社会舆论监督的法律问题研究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12．公益诉讼问题研究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13．我国环境生态保护问题的法律对策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14．依法行政、严格公正文明执法实践的调查研究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15．农业农村农民问题的有关法律研究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</w:p>
    <w:p w:rsidR="0044280D" w:rsidRPr="0042791B" w:rsidRDefault="0044280D" w:rsidP="0044280D">
      <w:pPr>
        <w:spacing w:line="500" w:lineRule="exact"/>
        <w:jc w:val="center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社会学类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1．各地推进社会建设和社会管理创新的典型调查研究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2．各地加强和完善社区建设和服务的实践和经验调查研究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3．以保障和改善民生为重点推进社会保障体系建设的调查研究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4．推进城市务工人员融入城市的新作法新经验调查研究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5．社会诚信、商务诚信、政务诚信建设实践和经验调查研究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6．生活方式的改变与生活满意度的调查分析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7．国家认同问题的调查研究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8．我国当代社会结构变动的单项调查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9．就业方式和就业观念变化的调查研究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10．我国人口素质状况的调查研究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11．城镇老龄事业发展的调查研究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12．社会安全感现状和原因调查分析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13．社会转型中妇女地位变化调查研究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14．当代社会变迁中消费文化兴起的调查研究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15．新的社会组织建设和管理调查研究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16．社会工作服务活动和组织建设的调查研究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17．我国社会救助工作体制和状况调查研究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18．我国志愿者事业的发展状况和影响调查研究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lastRenderedPageBreak/>
        <w:t xml:space="preserve">    19．新社会阶层成长的调查研究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20．建设和健全全民</w:t>
      </w:r>
      <w:proofErr w:type="gramStart"/>
      <w:r w:rsidRPr="0042791B">
        <w:rPr>
          <w:rFonts w:ascii="仿宋_GB2312" w:eastAsia="仿宋_GB2312" w:hint="eastAsia"/>
          <w:sz w:val="28"/>
          <w:szCs w:val="28"/>
        </w:rPr>
        <w:t>医</w:t>
      </w:r>
      <w:proofErr w:type="gramEnd"/>
      <w:r w:rsidRPr="0042791B">
        <w:rPr>
          <w:rFonts w:ascii="仿宋_GB2312" w:eastAsia="仿宋_GB2312" w:hint="eastAsia"/>
          <w:sz w:val="28"/>
          <w:szCs w:val="28"/>
        </w:rPr>
        <w:t>保体系的典型调查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21．城市务工人员医疗保险改革和创新典型调查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22．大众传媒中表达的价值观对受众的影响调查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23．时尚的社会心理学研究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24．网络发展及其对青少年影响的调查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25．公民的环境生态意识及其测评研究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</w:p>
    <w:p w:rsidR="0044280D" w:rsidRPr="0042791B" w:rsidRDefault="0044280D" w:rsidP="0044280D">
      <w:pPr>
        <w:spacing w:line="500" w:lineRule="exact"/>
        <w:jc w:val="center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教育类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1．以人为本科学发展观和我国教育的发展与改革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42791B">
        <w:rPr>
          <w:rFonts w:ascii="仿宋_GB2312" w:eastAsia="仿宋_GB2312" w:hint="eastAsia"/>
          <w:sz w:val="28"/>
          <w:szCs w:val="28"/>
        </w:rPr>
        <w:t>2．建设学习型社会、完善终身教育体系的调查研究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3．创新型国家建设与教育体制改革问题调查研究</w:t>
      </w:r>
    </w:p>
    <w:p w:rsidR="0044280D" w:rsidRPr="0042791B" w:rsidRDefault="0044280D" w:rsidP="0044280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4．大众化阶段我国大学教育发展、创新和改革的典型调查研究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5．新时期我国职业技术教育发展创新的调查研究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6．各地解决中小学应试教育现象的举措和经验调查研究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7．高校培养学生创新、创业精神和实践能力的典型调查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8．高等学校人文素质教育的调查研究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9．当代大学生价值取向和心理素质的调查分析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10．加强和改革中小学道德教育的典型调查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11．各地解决城镇学龄前儿童教育问题调查研究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12．大中小学开展优秀传统文化教育的实践和经验典型调查研究</w:t>
      </w:r>
    </w:p>
    <w:p w:rsidR="0044280D" w:rsidRPr="0042791B" w:rsidRDefault="0044280D" w:rsidP="0044280D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13．城市务工人员子女就学享受同等教育的状况和推进路径的调查研究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14．国家解决少数民族地区教育发展问题政策和实践调查研究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15．中外学校间学生交流活动的调查研究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</w:p>
    <w:p w:rsidR="0044280D" w:rsidRPr="0042791B" w:rsidRDefault="0044280D" w:rsidP="0044280D">
      <w:pPr>
        <w:spacing w:line="500" w:lineRule="exact"/>
        <w:jc w:val="center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管理类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lastRenderedPageBreak/>
        <w:t>1．城镇化市场化国际化进程中的政府转型和行政改革典型调查</w:t>
      </w:r>
    </w:p>
    <w:p w:rsidR="0044280D" w:rsidRPr="0042791B" w:rsidRDefault="0044280D" w:rsidP="0044280D">
      <w:pPr>
        <w:spacing w:line="500" w:lineRule="exact"/>
        <w:ind w:firstLine="645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2．电子政务建设现状和问题的调查分析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3．电子商务在某一行业的应用的调查</w:t>
      </w:r>
    </w:p>
    <w:p w:rsidR="0044280D" w:rsidRPr="0042791B" w:rsidRDefault="0044280D" w:rsidP="0044280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4．新型科技企业的定位和管理调查研究</w:t>
      </w:r>
    </w:p>
    <w:p w:rsidR="0044280D" w:rsidRPr="0042791B" w:rsidRDefault="0044280D" w:rsidP="0044280D">
      <w:pPr>
        <w:spacing w:line="500" w:lineRule="exact"/>
        <w:ind w:left="3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5．社区物业管理体制和模式的典型调查</w:t>
      </w:r>
    </w:p>
    <w:p w:rsidR="0044280D" w:rsidRPr="0042791B" w:rsidRDefault="0044280D" w:rsidP="0044280D">
      <w:pPr>
        <w:spacing w:line="500" w:lineRule="exact"/>
        <w:ind w:left="3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6．大型零售企业物流系统发展调查</w:t>
      </w:r>
    </w:p>
    <w:p w:rsidR="0044280D" w:rsidRPr="0042791B" w:rsidRDefault="0044280D" w:rsidP="0044280D">
      <w:pPr>
        <w:spacing w:line="500" w:lineRule="exact"/>
        <w:ind w:left="3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7．企业经营管理信息化的调查研究</w:t>
      </w:r>
    </w:p>
    <w:p w:rsidR="0044280D" w:rsidRPr="0042791B" w:rsidRDefault="0044280D" w:rsidP="0044280D">
      <w:pPr>
        <w:spacing w:line="500" w:lineRule="exact"/>
        <w:ind w:left="3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8．我国企业家队伍成长发展的调查分析</w:t>
      </w:r>
    </w:p>
    <w:p w:rsidR="0044280D" w:rsidRPr="0042791B" w:rsidRDefault="0044280D" w:rsidP="0044280D">
      <w:pPr>
        <w:spacing w:line="500" w:lineRule="exact"/>
        <w:ind w:leftChars="171" w:left="359" w:firstLineChars="100" w:firstLine="28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9．资源、环境、生态保护和管理体制问题调查研究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10．企业在创新转型升级中崛起和发展的典型调查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11．中国特色企业管理典型模式调查研究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12．食品卫生安全监管体制、机制与状况的调查研究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13．医疗与药品的监管体制、机制和现状的调查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14．工矿企业安全生产监管体制和状况调查研究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15．新世纪我国商会（企业和企业家协会）状况和新作用调查研究</w:t>
      </w:r>
    </w:p>
    <w:p w:rsidR="0044280D" w:rsidRPr="0042791B" w:rsidRDefault="0044280D" w:rsidP="0044280D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  16．影响基层政府行政管理的因素调查与分析</w:t>
      </w:r>
    </w:p>
    <w:p w:rsidR="0044280D" w:rsidRPr="0042791B" w:rsidRDefault="0044280D" w:rsidP="0044280D">
      <w:pPr>
        <w:spacing w:line="500" w:lineRule="exact"/>
        <w:ind w:left="3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17．廉洁高效、人民满意的服务型政府建设的个案研究</w:t>
      </w:r>
    </w:p>
    <w:p w:rsidR="0044280D" w:rsidRPr="0042791B" w:rsidRDefault="0044280D" w:rsidP="0044280D">
      <w:pPr>
        <w:spacing w:line="500" w:lineRule="exact"/>
        <w:ind w:left="36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 xml:space="preserve">  18．便民快捷健全的社会保障服务体系建设的调查研究</w:t>
      </w:r>
    </w:p>
    <w:p w:rsidR="0044280D" w:rsidRPr="0042791B" w:rsidRDefault="0044280D" w:rsidP="0044280D">
      <w:pPr>
        <w:spacing w:line="50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19．各地建立和完善中小</w:t>
      </w:r>
      <w:proofErr w:type="gramStart"/>
      <w:r w:rsidRPr="0042791B">
        <w:rPr>
          <w:rFonts w:ascii="仿宋_GB2312" w:eastAsia="仿宋_GB2312" w:hint="eastAsia"/>
          <w:sz w:val="28"/>
          <w:szCs w:val="28"/>
        </w:rPr>
        <w:t>微企业</w:t>
      </w:r>
      <w:proofErr w:type="gramEnd"/>
      <w:r w:rsidRPr="0042791B">
        <w:rPr>
          <w:rFonts w:ascii="仿宋_GB2312" w:eastAsia="仿宋_GB2312" w:hint="eastAsia"/>
          <w:sz w:val="28"/>
          <w:szCs w:val="28"/>
        </w:rPr>
        <w:t>服务体系实践和经验的调查研究</w:t>
      </w:r>
    </w:p>
    <w:p w:rsidR="0044280D" w:rsidRPr="0042791B" w:rsidRDefault="0044280D" w:rsidP="0044280D">
      <w:pPr>
        <w:spacing w:line="50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20．反对腐败、建设清廉政府的典型调查</w:t>
      </w:r>
    </w:p>
    <w:p w:rsidR="0044280D" w:rsidRPr="0042791B" w:rsidRDefault="0044280D" w:rsidP="0044280D">
      <w:pPr>
        <w:spacing w:line="500" w:lineRule="exact"/>
        <w:ind w:firstLine="630"/>
        <w:rPr>
          <w:rFonts w:ascii="仿宋_GB2312" w:eastAsia="仿宋_GB2312" w:hint="eastAsia"/>
          <w:sz w:val="28"/>
          <w:szCs w:val="28"/>
        </w:rPr>
      </w:pPr>
      <w:r w:rsidRPr="0042791B">
        <w:rPr>
          <w:rFonts w:ascii="仿宋_GB2312" w:eastAsia="仿宋_GB2312" w:hint="eastAsia"/>
          <w:sz w:val="28"/>
          <w:szCs w:val="28"/>
        </w:rPr>
        <w:t>21．加快改革户籍制度、有序推进农业转移人口市民</w:t>
      </w:r>
      <w:proofErr w:type="gramStart"/>
      <w:r w:rsidRPr="0042791B">
        <w:rPr>
          <w:rFonts w:ascii="仿宋_GB2312" w:eastAsia="仿宋_GB2312" w:hint="eastAsia"/>
          <w:sz w:val="28"/>
          <w:szCs w:val="28"/>
        </w:rPr>
        <w:t>化实践</w:t>
      </w:r>
      <w:proofErr w:type="gramEnd"/>
      <w:r w:rsidRPr="0042791B">
        <w:rPr>
          <w:rFonts w:ascii="仿宋_GB2312" w:eastAsia="仿宋_GB2312" w:hint="eastAsia"/>
          <w:sz w:val="28"/>
          <w:szCs w:val="28"/>
        </w:rPr>
        <w:t>和经验调查研究</w:t>
      </w:r>
    </w:p>
    <w:p w:rsidR="0044280D" w:rsidRPr="0042791B" w:rsidRDefault="0044280D" w:rsidP="0044280D">
      <w:pPr>
        <w:widowControl/>
        <w:jc w:val="left"/>
        <w:rPr>
          <w:rFonts w:eastAsia="仿宋_GB2312" w:hint="eastAsia"/>
          <w:sz w:val="32"/>
          <w:szCs w:val="32"/>
        </w:rPr>
      </w:pPr>
    </w:p>
    <w:p w:rsidR="00550376" w:rsidRPr="0044280D" w:rsidRDefault="00550376"/>
    <w:sectPr w:rsidR="00550376" w:rsidRPr="0044280D" w:rsidSect="004E7BEE">
      <w:footerReference w:type="even" r:id="rId7"/>
      <w:footerReference w:type="default" r:id="rId8"/>
      <w:pgSz w:w="11907" w:h="16840" w:code="9"/>
      <w:pgMar w:top="1440" w:right="1701" w:bottom="1440" w:left="1701" w:header="720" w:footer="720" w:gutter="0"/>
      <w:pgNumType w:fmt="decimalFullWidth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BB" w:rsidRDefault="00FB4CBB" w:rsidP="0044280D">
      <w:r>
        <w:separator/>
      </w:r>
    </w:p>
  </w:endnote>
  <w:endnote w:type="continuationSeparator" w:id="0">
    <w:p w:rsidR="00FB4CBB" w:rsidRDefault="00FB4CBB" w:rsidP="004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1" w:rsidRDefault="00FB4C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DD0D21" w:rsidRDefault="00FB4C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1" w:rsidRDefault="00FB4C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6B5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DD0D21" w:rsidRDefault="00FB4C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BB" w:rsidRDefault="00FB4CBB" w:rsidP="0044280D">
      <w:r>
        <w:separator/>
      </w:r>
    </w:p>
  </w:footnote>
  <w:footnote w:type="continuationSeparator" w:id="0">
    <w:p w:rsidR="00FB4CBB" w:rsidRDefault="00FB4CBB" w:rsidP="0044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2"/>
    <w:rsid w:val="0044280D"/>
    <w:rsid w:val="00550376"/>
    <w:rsid w:val="006C5DC2"/>
    <w:rsid w:val="00A656B5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80D"/>
    <w:rPr>
      <w:sz w:val="18"/>
      <w:szCs w:val="18"/>
    </w:rPr>
  </w:style>
  <w:style w:type="paragraph" w:styleId="a4">
    <w:name w:val="footer"/>
    <w:basedOn w:val="a"/>
    <w:link w:val="Char0"/>
    <w:unhideWhenUsed/>
    <w:rsid w:val="00442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80D"/>
    <w:rPr>
      <w:sz w:val="18"/>
      <w:szCs w:val="18"/>
    </w:rPr>
  </w:style>
  <w:style w:type="character" w:styleId="a5">
    <w:name w:val="page number"/>
    <w:basedOn w:val="a0"/>
    <w:rsid w:val="0044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80D"/>
    <w:rPr>
      <w:sz w:val="18"/>
      <w:szCs w:val="18"/>
    </w:rPr>
  </w:style>
  <w:style w:type="paragraph" w:styleId="a4">
    <w:name w:val="footer"/>
    <w:basedOn w:val="a"/>
    <w:link w:val="Char0"/>
    <w:unhideWhenUsed/>
    <w:rsid w:val="00442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80D"/>
    <w:rPr>
      <w:sz w:val="18"/>
      <w:szCs w:val="18"/>
    </w:rPr>
  </w:style>
  <w:style w:type="character" w:styleId="a5">
    <w:name w:val="page number"/>
    <w:basedOn w:val="a0"/>
    <w:rsid w:val="0044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513</Words>
  <Characters>2929</Characters>
  <Application>Microsoft Office Word</Application>
  <DocSecurity>0</DocSecurity>
  <Lines>24</Lines>
  <Paragraphs>6</Paragraphs>
  <ScaleCrop>false</ScaleCrop>
  <Company>nku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Weimar zhao</dc:creator>
  <cp:keywords/>
  <dc:description/>
  <cp:lastModifiedBy>Weimar zhao</cp:lastModifiedBy>
  <cp:revision>3</cp:revision>
  <dcterms:created xsi:type="dcterms:W3CDTF">2012-12-06T03:45:00Z</dcterms:created>
  <dcterms:modified xsi:type="dcterms:W3CDTF">2012-12-06T03:45:00Z</dcterms:modified>
</cp:coreProperties>
</file>